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 w:firstLineChars="1000"/>
        <w:rPr>
          <w:sz w:val="32"/>
          <w:szCs w:val="32"/>
        </w:rPr>
      </w:pPr>
      <w:r>
        <w:rPr>
          <w:rFonts w:hint="eastAsia"/>
          <w:sz w:val="32"/>
          <w:szCs w:val="32"/>
        </w:rPr>
        <w:t>阿坝州人民医院</w:t>
      </w:r>
    </w:p>
    <w:p>
      <w:pPr>
        <w:ind w:firstLine="1120" w:firstLineChars="35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病理科新风、排风系统项目询价公示项目</w:t>
      </w:r>
    </w:p>
    <w:p>
      <w:pPr>
        <w:ind w:firstLine="525" w:firstLineChars="250"/>
      </w:pPr>
      <w:bookmarkStart w:id="0" w:name="_GoBack"/>
      <w:bookmarkEnd w:id="0"/>
    </w:p>
    <w:p>
      <w:pPr>
        <w:ind w:firstLine="525" w:firstLineChars="250"/>
      </w:pPr>
      <w:r>
        <w:rPr>
          <w:rFonts w:hint="eastAsia"/>
        </w:rPr>
        <w:t>阿坝州人民医院本着公正、公平、公开的原则，拟对医院住院部二、三期12楼病理科新风、排风</w:t>
      </w:r>
      <w:r>
        <w:rPr>
          <w:rFonts w:hint="eastAsia"/>
          <w:szCs w:val="21"/>
        </w:rPr>
        <w:t>系统改造项目</w:t>
      </w:r>
      <w:r>
        <w:rPr>
          <w:rFonts w:hint="eastAsia"/>
        </w:rPr>
        <w:t>进行询价采购，欢迎符合本次询价要求的供应商参加。</w:t>
      </w:r>
    </w:p>
    <w:p/>
    <w:p>
      <w:r>
        <w:rPr>
          <w:rFonts w:hint="eastAsia"/>
        </w:rPr>
        <w:t>一、采购项目</w:t>
      </w:r>
    </w:p>
    <w:p/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项目名称：阿坝州人民医院住院部二、三期12楼病理科新风、排风</w:t>
      </w:r>
      <w:r>
        <w:rPr>
          <w:rFonts w:hint="eastAsia"/>
          <w:szCs w:val="21"/>
        </w:rPr>
        <w:t>系统改造项目</w:t>
      </w:r>
      <w:r>
        <w:rPr>
          <w:rFonts w:hint="eastAsia"/>
        </w:rPr>
        <w:t>（详见清单）。</w:t>
      </w:r>
    </w:p>
    <w:p>
      <w:pPr>
        <w:rPr>
          <w:rFonts w:eastAsia="新宋体"/>
          <w:b/>
          <w:bCs/>
          <w:sz w:val="30"/>
          <w:szCs w:val="30"/>
        </w:rPr>
      </w:pPr>
      <w:r>
        <w:rPr>
          <w:rFonts w:hint="eastAsia" w:eastAsia="新宋体"/>
          <w:b/>
          <w:bCs/>
          <w:sz w:val="30"/>
          <w:szCs w:val="30"/>
        </w:rPr>
        <w:t>附件：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6"/>
        <w:gridCol w:w="1671"/>
        <w:gridCol w:w="3120"/>
        <w:gridCol w:w="1586"/>
        <w:gridCol w:w="1366"/>
        <w:gridCol w:w="9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42" w:hRule="atLeast"/>
        </w:trPr>
        <w:tc>
          <w:tcPr>
            <w:tcW w:w="6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阿坝州人民医院住院部</w:t>
            </w:r>
            <w:r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hint="eastAsia"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层病理科新风、排风系统改造工程项目表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材料名称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规格型号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材料数量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新风系统</w:t>
            </w:r>
          </w:p>
        </w:tc>
        <w:tc>
          <w:tcPr>
            <w:tcW w:w="31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2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新风机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380V  50HZ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、风量：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5000m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³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/h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64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控制系统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、电源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380V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、故障自动报警；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、时间控制功能。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85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消声器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名称：消声器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规格：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400*300 L=1000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包含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消声器、支吊架、除锈、刷油、防腐等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其它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满足设计及规范要求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风管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0.75m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400*200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风管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0.75m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300*200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风管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0.75m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250*200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送风口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200*200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风量调节阀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200*200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风口软接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200*200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防火阀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400*200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747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电气配线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ZRV-0.6/1KV-5x4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电力线缆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规格、型号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 ZRV0.6/1KV-5x4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材质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铜芯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敷设方式、部位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:JDG-CE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电压等级（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kV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:0.6/1KV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2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电气配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JDG25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电气暗配管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材质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:JDG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钢管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规格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φ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排风系统</w:t>
            </w:r>
          </w:p>
        </w:tc>
        <w:tc>
          <w:tcPr>
            <w:tcW w:w="312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2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排风机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380V  50HZ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、风量：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6000m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³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/h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5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控制系统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、电源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380V  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、故障自动报警；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、时间控制功能。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68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消声器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名称：消声器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规格：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500*350 L=1200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包含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消声器、支吊架、除锈、刷油、防腐等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其它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满足设计及规范要求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风管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0.75m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500*320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风管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0.75m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400*320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风管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0.75m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300*250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㎡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排风口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250*250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风量调节阀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250*250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风口软接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250*250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防火阀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500*320</w:t>
            </w: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848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电气配线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ZRV-0.6/1KV-5x4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电力线缆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规格、型号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 ZRV0.6/1KV-5x4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材质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铜芯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敷设方式、部位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:JDG-CE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电压等级（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kV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:0.6/1KV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159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电气配管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JDG25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名称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电气暗配管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材质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:JDG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钢管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规格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: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φ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25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m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吊顶拆除、恢复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3" w:hRule="atLeast"/>
        </w:trPr>
        <w:tc>
          <w:tcPr>
            <w:tcW w:w="5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原有设施拆除</w:t>
            </w:r>
          </w:p>
        </w:tc>
        <w:tc>
          <w:tcPr>
            <w:tcW w:w="31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6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备注：电源由医院在本层配电井配电柜内配置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380V  32A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空气开关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eastAsia="宋体" w:cs="宋体"/>
                <w:color w:val="000000"/>
                <w:kern w:val="0"/>
                <w:sz w:val="22"/>
              </w:rPr>
              <w:t>个。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eastAsia="新宋体"/>
          <w:sz w:val="24"/>
        </w:rPr>
      </w:pPr>
    </w:p>
    <w:p/>
    <w:p>
      <w:r>
        <w:rPr>
          <w:rFonts w:hint="eastAsia"/>
        </w:rPr>
        <w:t>二、参加本次院内比选活动供应商应具备下列条件</w:t>
      </w:r>
    </w:p>
    <w:p/>
    <w:p>
      <w:r>
        <w:rPr>
          <w:rFonts w:hint="eastAsia"/>
        </w:rPr>
        <w:t>1、具有独立承担民事责任的能力。</w:t>
      </w:r>
    </w:p>
    <w:p/>
    <w:p>
      <w:r>
        <w:rPr>
          <w:rFonts w:hint="eastAsia"/>
        </w:rPr>
        <w:t>2、具有良好的商业信誉和健全的财务会计制度。</w:t>
      </w:r>
    </w:p>
    <w:p/>
    <w:p>
      <w:r>
        <w:rPr>
          <w:rFonts w:hint="eastAsia"/>
        </w:rPr>
        <w:t>3、具有履行合同所必须的设备和专业技术能力。</w:t>
      </w:r>
    </w:p>
    <w:p/>
    <w:p>
      <w:r>
        <w:rPr>
          <w:rFonts w:hint="eastAsia"/>
        </w:rPr>
        <w:t>4、具有依法缴纳税收和社会保障资金的良好记录。</w:t>
      </w:r>
    </w:p>
    <w:p/>
    <w:p>
      <w:r>
        <w:rPr>
          <w:rFonts w:hint="eastAsia"/>
        </w:rPr>
        <w:t>5、参加本次院内比选活动前三年内，无重大违法违规记录。</w:t>
      </w:r>
    </w:p>
    <w:p/>
    <w:p>
      <w:r>
        <w:rPr>
          <w:rFonts w:hint="eastAsia"/>
        </w:rPr>
        <w:t>三、资格要求</w:t>
      </w:r>
    </w:p>
    <w:p/>
    <w:p>
      <w:pPr>
        <w:ind w:firstLine="420" w:firstLineChars="200"/>
      </w:pPr>
      <w:r>
        <w:rPr>
          <w:rFonts w:hint="eastAsia"/>
        </w:rPr>
        <w:t>参加本次询价供应商具备维护维修、改造安装能力的企业，供应商报名时须提供以下资料复印件并加盖鲜章（备注原件的请携带原件备查）：</w:t>
      </w:r>
    </w:p>
    <w:p/>
    <w:p>
      <w:r>
        <w:rPr>
          <w:rFonts w:hint="eastAsia"/>
        </w:rPr>
        <w:t>1、供应商营业执照正、副本；</w:t>
      </w:r>
    </w:p>
    <w:p/>
    <w:p>
      <w:r>
        <w:rPr>
          <w:rFonts w:hint="eastAsia"/>
        </w:rPr>
        <w:t>2、供应商对技术人员的授权书原件及本人身份证原件，复印件加盖公章。</w:t>
      </w:r>
    </w:p>
    <w:p/>
    <w:p>
      <w:r>
        <w:rPr>
          <w:rFonts w:hint="eastAsia"/>
        </w:rPr>
        <w:t>3、资格审查合格后领取院内询价文件（报名后发电子版）。</w:t>
      </w:r>
    </w:p>
    <w:p/>
    <w:p>
      <w:r>
        <w:rPr>
          <w:rFonts w:hint="eastAsia"/>
        </w:rPr>
        <w:t>四、报名时间、地点</w:t>
      </w:r>
    </w:p>
    <w:p/>
    <w:p>
      <w:pPr>
        <w:rPr>
          <w:color w:val="FF0000"/>
        </w:rPr>
      </w:pPr>
      <w:r>
        <w:rPr>
          <w:rFonts w:hint="eastAsia"/>
        </w:rPr>
        <w:t>报名时间：</w:t>
      </w:r>
      <w:r>
        <w:rPr>
          <w:rFonts w:hint="eastAsia"/>
          <w:color w:val="FF0000"/>
        </w:rPr>
        <w:t>2021年5月22日至2021年5月30日，上午9:00～11:30；下午14:30～17:00（节假日除外）</w:t>
      </w:r>
    </w:p>
    <w:p/>
    <w:p>
      <w:r>
        <w:rPr>
          <w:rFonts w:hint="eastAsia"/>
        </w:rPr>
        <w:t>报名地点：阿坝州人民医院医技楼7楼总务科。</w:t>
      </w:r>
    </w:p>
    <w:p/>
    <w:p>
      <w:r>
        <w:rPr>
          <w:rFonts w:hint="eastAsia"/>
        </w:rPr>
        <w:t>联系人：刘老师，联系电话：0837-2832308   手机:13568781246</w:t>
      </w:r>
    </w:p>
    <w:p/>
    <w:p>
      <w:r>
        <w:rPr>
          <w:rFonts w:hint="eastAsia"/>
        </w:rPr>
        <w:t>注：</w:t>
      </w:r>
    </w:p>
    <w:p/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报名时请带上资格要求的所有证明资料并加盖供应商公章的复印件。</w:t>
      </w:r>
    </w:p>
    <w:p/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报名登记后，院内询价文件将以电子版发送至报名登记预留的电子邮箱内，请注意查收。</w:t>
      </w:r>
    </w:p>
    <w:p/>
    <w:p>
      <w:r>
        <w:rPr>
          <w:rFonts w:hint="eastAsia"/>
        </w:rPr>
        <w:t>五、递交询价文件截止时间</w:t>
      </w:r>
    </w:p>
    <w:p/>
    <w:p>
      <w:pPr>
        <w:rPr>
          <w:color w:val="FF0000"/>
        </w:rPr>
      </w:pPr>
      <w:r>
        <w:rPr>
          <w:rFonts w:hint="eastAsia"/>
        </w:rPr>
        <w:t>递交询价文件截止时间：</w:t>
      </w:r>
      <w:r>
        <w:rPr>
          <w:rFonts w:hint="eastAsia"/>
          <w:color w:val="FF0000"/>
        </w:rPr>
        <w:t>2021年5月30日下午17:00。</w:t>
      </w:r>
    </w:p>
    <w:p/>
    <w:p>
      <w:r>
        <w:rPr>
          <w:rFonts w:hint="eastAsia"/>
        </w:rPr>
        <w:t>六、院内询价时间、地点：待定</w:t>
      </w:r>
    </w:p>
    <w:p/>
    <w:p>
      <w:r>
        <w:rPr>
          <w:rFonts w:hint="eastAsia"/>
        </w:rPr>
        <w:t>七、报名表附件：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r>
              <w:rPr>
                <w:rFonts w:hint="eastAsia"/>
              </w:rPr>
              <w:t>供应商名称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法人/授权代表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职    务</w:t>
            </w:r>
          </w:p>
        </w:tc>
        <w:tc>
          <w:tcPr>
            <w:tcW w:w="1420" w:type="dxa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邮箱号码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1" w:type="dxa"/>
          </w:tcPr>
          <w:p/>
        </w:tc>
        <w:tc>
          <w:tcPr>
            <w:tcW w:w="142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0" w:type="dxa"/>
          </w:tcPr>
          <w:p/>
        </w:tc>
        <w:tc>
          <w:tcPr>
            <w:tcW w:w="1421" w:type="dxa"/>
          </w:tcPr>
          <w:p/>
        </w:tc>
        <w:tc>
          <w:tcPr>
            <w:tcW w:w="1421" w:type="dxa"/>
          </w:tcPr>
          <w:p/>
        </w:tc>
      </w:tr>
    </w:tbl>
    <w:p/>
    <w:p/>
    <w:p/>
    <w:p/>
    <w:p>
      <w:pPr>
        <w:ind w:firstLine="6615" w:firstLineChars="3150"/>
      </w:pPr>
      <w:r>
        <w:rPr>
          <w:rFonts w:hint="eastAsia"/>
        </w:rPr>
        <w:t xml:space="preserve"> 阿坝州人民医院</w:t>
      </w:r>
    </w:p>
    <w:p/>
    <w:p>
      <w:pPr>
        <w:rPr>
          <w:color w:val="FF0000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2020年5月21日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0B6EAC"/>
    <w:multiLevelType w:val="multilevel"/>
    <w:tmpl w:val="3A0B6EA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930271"/>
    <w:multiLevelType w:val="multilevel"/>
    <w:tmpl w:val="7493027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B8"/>
    <w:rsid w:val="00053763"/>
    <w:rsid w:val="000B7974"/>
    <w:rsid w:val="0010235E"/>
    <w:rsid w:val="001B0C94"/>
    <w:rsid w:val="001C302C"/>
    <w:rsid w:val="00247D7E"/>
    <w:rsid w:val="00280095"/>
    <w:rsid w:val="002E65AE"/>
    <w:rsid w:val="00317060"/>
    <w:rsid w:val="0032729B"/>
    <w:rsid w:val="00364085"/>
    <w:rsid w:val="003A3F54"/>
    <w:rsid w:val="003E0025"/>
    <w:rsid w:val="00424C62"/>
    <w:rsid w:val="00427236"/>
    <w:rsid w:val="004C27FA"/>
    <w:rsid w:val="00504F4F"/>
    <w:rsid w:val="005176D2"/>
    <w:rsid w:val="00543E52"/>
    <w:rsid w:val="005549B8"/>
    <w:rsid w:val="005A282A"/>
    <w:rsid w:val="005F2F70"/>
    <w:rsid w:val="00617808"/>
    <w:rsid w:val="006A56A5"/>
    <w:rsid w:val="006E0785"/>
    <w:rsid w:val="0076426E"/>
    <w:rsid w:val="007A1D6B"/>
    <w:rsid w:val="008F5773"/>
    <w:rsid w:val="008F7599"/>
    <w:rsid w:val="009728BA"/>
    <w:rsid w:val="0098586B"/>
    <w:rsid w:val="009A7E9F"/>
    <w:rsid w:val="009D57DA"/>
    <w:rsid w:val="009E1ECD"/>
    <w:rsid w:val="00A32259"/>
    <w:rsid w:val="00A62015"/>
    <w:rsid w:val="00B50D75"/>
    <w:rsid w:val="00B81C23"/>
    <w:rsid w:val="00C01A6D"/>
    <w:rsid w:val="00C709E4"/>
    <w:rsid w:val="00C802BC"/>
    <w:rsid w:val="00CD7C5C"/>
    <w:rsid w:val="00D67D2D"/>
    <w:rsid w:val="00DB131B"/>
    <w:rsid w:val="00E251B5"/>
    <w:rsid w:val="00E628A6"/>
    <w:rsid w:val="00EF4F18"/>
    <w:rsid w:val="00EF777C"/>
    <w:rsid w:val="00F215B5"/>
    <w:rsid w:val="00F43ED3"/>
    <w:rsid w:val="00F91B53"/>
    <w:rsid w:val="00FD0A25"/>
    <w:rsid w:val="200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table" w:customStyle="1" w:styleId="9">
    <w:name w:val="网格型1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table" w:customStyle="1" w:styleId="11">
    <w:name w:val="网格型2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3"/>
    <w:basedOn w:val="4"/>
    <w:unhideWhenUsed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312</Words>
  <Characters>1780</Characters>
  <Lines>14</Lines>
  <Paragraphs>4</Paragraphs>
  <TotalTime>189</TotalTime>
  <ScaleCrop>false</ScaleCrop>
  <LinksUpToDate>false</LinksUpToDate>
  <CharactersWithSpaces>2088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2021-04-12T09:53:00Z</dcterms:created>
  <dc:creator>PC</dc:creator>
  <cp:lastModifiedBy>Administrator</cp:lastModifiedBy>
  <dcterms:modified xsi:type="dcterms:W3CDTF">2021-05-24T08:47:01Z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F4E95E9A73B6467DABC63A8F258D1BE4</vt:lpwstr>
  </property>
</Properties>
</file>