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A296">
      <w:pPr>
        <w:spacing w:line="360" w:lineRule="auto"/>
        <w:ind w:firstLine="790" w:firstLineChars="246"/>
        <w:jc w:val="center"/>
        <w:rPr>
          <w:rFonts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法定代表人/单位负责人授权书</w:t>
      </w:r>
    </w:p>
    <w:p w14:paraId="0D81FEE0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0B14133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7A9FC90">
      <w:pPr>
        <w:widowControl/>
        <w:spacing w:line="360" w:lineRule="atLeast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阿坝州人民医院：</w:t>
      </w:r>
    </w:p>
    <w:p w14:paraId="676A206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 w14:paraId="6DFAD7F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特此声明。</w:t>
      </w:r>
    </w:p>
    <w:p w14:paraId="6473107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1221DFC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法定代表人/单位负责人（委托人）签字或加盖个人印章：XXXX。</w:t>
      </w:r>
    </w:p>
    <w:p w14:paraId="35DD7CF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8CAF8F2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授权代表（被授权人）签字：XXXX。</w:t>
      </w:r>
    </w:p>
    <w:p w14:paraId="7C88D85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BF9D11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投标人名称：XXXX（单位盖章）。</w:t>
      </w:r>
    </w:p>
    <w:p w14:paraId="653286E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    期：XXXX。</w:t>
      </w:r>
    </w:p>
    <w:p w14:paraId="3C8D1B25">
      <w:pPr>
        <w:widowControl/>
        <w:spacing w:line="360" w:lineRule="atLeast"/>
        <w:jc w:val="left"/>
        <w:outlineLvl w:val="1"/>
        <w:rPr>
          <w:rFonts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F4EA2C9">
      <w:pPr>
        <w:widowControl/>
        <w:spacing w:line="360" w:lineRule="atLeast"/>
        <w:jc w:val="left"/>
        <w:outlineLvl w:val="1"/>
        <w:rPr>
          <w:rFonts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DF50513">
      <w:pPr>
        <w:widowControl/>
        <w:spacing w:line="360" w:lineRule="atLeast"/>
        <w:jc w:val="left"/>
        <w:outlineLvl w:val="1"/>
        <w:rPr>
          <w:rFonts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4BC0901">
      <w:pPr>
        <w:widowControl/>
        <w:spacing w:line="360" w:lineRule="atLeast"/>
        <w:jc w:val="left"/>
        <w:outlineLvl w:val="1"/>
        <w:rPr>
          <w:rFonts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8BAFA4">
      <w:pPr>
        <w:spacing w:line="400" w:lineRule="exact"/>
        <w:ind w:left="840" w:hanging="840" w:hangingChars="350"/>
        <w:jc w:val="left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</w:p>
    <w:p w14:paraId="2C60E08D">
      <w:pPr>
        <w:spacing w:line="400" w:lineRule="exact"/>
        <w:ind w:firstLine="48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1、投标人为法人单位时提供“法定代表人授权书”，投标人为其他组织时提供“单位负责人授权书”，投标人为自然人时提供“自然人身份证明材料”。</w:t>
      </w:r>
    </w:p>
    <w:p w14:paraId="30AFA61C">
      <w:pPr>
        <w:spacing w:line="400" w:lineRule="exact"/>
        <w:ind w:firstLine="48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2、应附法定代表人/单位负责人身份证明材料复印件和授权代表身份证明材料复印件。</w:t>
      </w:r>
    </w:p>
    <w:p w14:paraId="50EE6130">
      <w:pPr>
        <w:spacing w:line="400" w:lineRule="exact"/>
        <w:ind w:firstLine="48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3、身份证明材料包括居民身份证或户口本或军官证或护照等。</w:t>
      </w:r>
    </w:p>
    <w:p w14:paraId="273B108E">
      <w:pPr>
        <w:spacing w:line="400" w:lineRule="exact"/>
        <w:ind w:firstLine="480" w:firstLineChars="200"/>
        <w:rPr>
          <w:rFonts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4、身份证明材料应同时提供其在有效期的材料，如居民身份证正、反面复印件。</w:t>
      </w:r>
    </w:p>
    <w:p w14:paraId="08EDAFD7">
      <w:pPr>
        <w:spacing w:line="360" w:lineRule="auto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E9DE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77E5"/>
    <w:rsid w:val="230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2025-08-11T03:10:00Z</dcterms:created>
  <dc:creator>木子狸</dc:creator>
  <cp:lastModifiedBy>木子狸</cp:lastModifiedBy>
  <dcterms:modified xsi:type="dcterms:W3CDTF">2025-08-11T03:10:52Z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0A895B090D5241FAA3048039B5064BA6_11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